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EB157" w14:textId="3CDD6A94" w:rsidR="00D81D7F" w:rsidRDefault="00D81D7F" w:rsidP="00D81D7F">
      <w:pPr>
        <w:autoSpaceDE w:val="0"/>
        <w:autoSpaceDN w:val="0"/>
        <w:adjustRightInd w:val="0"/>
        <w:spacing w:after="0" w:line="240" w:lineRule="auto"/>
        <w:rPr>
          <w:rFonts w:ascii="Tahoma" w:hAnsi="Tahoma" w:cs="Tahoma"/>
          <w:kern w:val="0"/>
          <w:sz w:val="14"/>
          <w:szCs w:val="14"/>
        </w:rPr>
      </w:pPr>
      <w:r>
        <w:rPr>
          <w:rFonts w:ascii="Tahoma" w:hAnsi="Tahoma" w:cs="Tahoma"/>
          <w:kern w:val="0"/>
          <w:sz w:val="14"/>
          <w:szCs w:val="14"/>
        </w:rPr>
        <w:t>RAW1119-144020</w:t>
      </w:r>
      <w:r>
        <w:rPr>
          <w:rFonts w:ascii="Tahoma" w:hAnsi="Tahoma" w:cs="Tahoma"/>
          <w:kern w:val="0"/>
          <w:sz w:val="14"/>
          <w:szCs w:val="14"/>
        </w:rPr>
        <w:tab/>
        <w:t xml:space="preserve">Provincie Utrecht, Domein Mobiliteit </w:t>
      </w:r>
      <w:r>
        <w:rPr>
          <w:rFonts w:ascii="Tahoma" w:hAnsi="Tahoma" w:cs="Tahoma"/>
          <w:kern w:val="0"/>
          <w:sz w:val="14"/>
          <w:szCs w:val="14"/>
        </w:rPr>
        <w:tab/>
      </w:r>
      <w:r>
        <w:rPr>
          <w:rFonts w:ascii="Tahoma" w:hAnsi="Tahoma" w:cs="Tahoma"/>
          <w:kern w:val="0"/>
          <w:sz w:val="14"/>
          <w:szCs w:val="14"/>
        </w:rPr>
        <w:tab/>
      </w:r>
      <w:r>
        <w:rPr>
          <w:rFonts w:ascii="Tahoma" w:hAnsi="Tahoma" w:cs="Tahoma"/>
          <w:kern w:val="0"/>
          <w:sz w:val="14"/>
          <w:szCs w:val="14"/>
        </w:rPr>
        <w:tab/>
      </w:r>
      <w:r>
        <w:rPr>
          <w:rFonts w:ascii="Tahoma" w:hAnsi="Tahoma" w:cs="Tahoma"/>
          <w:kern w:val="0"/>
          <w:sz w:val="14"/>
          <w:szCs w:val="14"/>
        </w:rPr>
        <w:tab/>
      </w:r>
      <w:r>
        <w:rPr>
          <w:rFonts w:ascii="Tahoma" w:hAnsi="Tahoma" w:cs="Tahoma"/>
          <w:kern w:val="0"/>
          <w:sz w:val="14"/>
          <w:szCs w:val="14"/>
        </w:rPr>
        <w:tab/>
      </w:r>
      <w:r>
        <w:rPr>
          <w:rFonts w:ascii="Tahoma" w:hAnsi="Tahoma" w:cs="Tahoma"/>
          <w:kern w:val="0"/>
          <w:sz w:val="14"/>
          <w:szCs w:val="14"/>
        </w:rPr>
        <w:tab/>
        <w:t>Bladnr. 1 van 1</w:t>
      </w:r>
    </w:p>
    <w:p w14:paraId="4A007761" w14:textId="1A430CF9" w:rsidR="00D81D7F" w:rsidRDefault="00D81D7F" w:rsidP="00D81D7F">
      <w:pPr>
        <w:autoSpaceDE w:val="0"/>
        <w:autoSpaceDN w:val="0"/>
        <w:adjustRightInd w:val="0"/>
        <w:spacing w:after="0" w:line="240" w:lineRule="auto"/>
        <w:ind w:left="708" w:firstLine="708"/>
        <w:rPr>
          <w:rFonts w:ascii="Tahoma" w:hAnsi="Tahoma" w:cs="Tahoma"/>
          <w:kern w:val="0"/>
          <w:sz w:val="14"/>
          <w:szCs w:val="14"/>
        </w:rPr>
      </w:pPr>
      <w:r>
        <w:rPr>
          <w:rFonts w:ascii="Tahoma" w:hAnsi="Tahoma" w:cs="Tahoma"/>
          <w:kern w:val="0"/>
          <w:sz w:val="14"/>
          <w:szCs w:val="14"/>
        </w:rPr>
        <w:t xml:space="preserve">VRI bestek 2024-2025, Groot onderhoud en ombouw iVRI 2024 - 2025 - Perceel </w:t>
      </w:r>
      <w:r w:rsidR="000A4C08">
        <w:rPr>
          <w:rFonts w:ascii="Tahoma" w:hAnsi="Tahoma" w:cs="Tahoma"/>
          <w:kern w:val="0"/>
          <w:sz w:val="14"/>
          <w:szCs w:val="14"/>
        </w:rPr>
        <w:t>3</w:t>
      </w:r>
      <w:r>
        <w:rPr>
          <w:rFonts w:ascii="Tahoma" w:hAnsi="Tahoma" w:cs="Tahoma"/>
          <w:kern w:val="0"/>
          <w:sz w:val="14"/>
          <w:szCs w:val="14"/>
        </w:rPr>
        <w:tab/>
      </w:r>
      <w:r>
        <w:rPr>
          <w:rFonts w:ascii="Tahoma" w:hAnsi="Tahoma" w:cs="Tahoma"/>
          <w:kern w:val="0"/>
          <w:sz w:val="14"/>
          <w:szCs w:val="14"/>
        </w:rPr>
        <w:tab/>
        <w:t>08-02-2024</w:t>
      </w:r>
    </w:p>
    <w:p w14:paraId="3E25C6D0" w14:textId="45BEEDF3" w:rsidR="00D81D7F" w:rsidRDefault="00D81D7F" w:rsidP="00D81D7F">
      <w:pPr>
        <w:autoSpaceDE w:val="0"/>
        <w:autoSpaceDN w:val="0"/>
        <w:adjustRightInd w:val="0"/>
        <w:spacing w:after="0" w:line="240" w:lineRule="auto"/>
        <w:ind w:left="708" w:firstLine="708"/>
        <w:rPr>
          <w:rFonts w:ascii="Tahoma" w:hAnsi="Tahoma" w:cs="Tahoma"/>
          <w:kern w:val="0"/>
          <w:sz w:val="14"/>
          <w:szCs w:val="14"/>
        </w:rPr>
      </w:pPr>
      <w:r>
        <w:rPr>
          <w:rFonts w:ascii="Tahoma" w:hAnsi="Tahoma" w:cs="Tahoma"/>
          <w:kern w:val="0"/>
          <w:sz w:val="14"/>
          <w:szCs w:val="14"/>
        </w:rPr>
        <w:t>Besteknr.: 1448 d.d. 01-12-2023</w:t>
      </w:r>
      <w:r w:rsidR="000A4C08">
        <w:rPr>
          <w:rFonts w:ascii="Tahoma" w:hAnsi="Tahoma" w:cs="Tahoma"/>
          <w:kern w:val="0"/>
          <w:sz w:val="14"/>
          <w:szCs w:val="14"/>
        </w:rPr>
        <w:t xml:space="preserve"> – Versie 2</w:t>
      </w:r>
      <w:r w:rsidR="000A4C08" w:rsidRPr="000A4C08">
        <w:rPr>
          <w:rFonts w:ascii="Tahoma" w:hAnsi="Tahoma" w:cs="Tahoma"/>
          <w:kern w:val="0"/>
          <w:sz w:val="14"/>
          <w:szCs w:val="14"/>
          <w:vertAlign w:val="superscript"/>
        </w:rPr>
        <w:t>e</w:t>
      </w:r>
      <w:r w:rsidR="000A4C08">
        <w:rPr>
          <w:rFonts w:ascii="Tahoma" w:hAnsi="Tahoma" w:cs="Tahoma"/>
          <w:kern w:val="0"/>
          <w:sz w:val="14"/>
          <w:szCs w:val="14"/>
        </w:rPr>
        <w:t xml:space="preserve"> nota van inlichtingen</w:t>
      </w:r>
      <w:r w:rsidR="00A558EB">
        <w:rPr>
          <w:rFonts w:ascii="Tahoma" w:hAnsi="Tahoma" w:cs="Tahoma"/>
          <w:kern w:val="0"/>
          <w:sz w:val="14"/>
          <w:szCs w:val="14"/>
        </w:rPr>
        <w:t xml:space="preserve"> – v2</w:t>
      </w:r>
    </w:p>
    <w:p w14:paraId="66CFF922"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4A48F460" w14:textId="3DE8C785"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Behoort bij: 1448.P</w:t>
      </w:r>
      <w:r w:rsidR="00E979E7">
        <w:rPr>
          <w:rFonts w:ascii="Tahoma" w:hAnsi="Tahoma" w:cs="Tahoma"/>
          <w:kern w:val="0"/>
          <w:sz w:val="18"/>
          <w:szCs w:val="18"/>
        </w:rPr>
        <w:t>3</w:t>
      </w:r>
    </w:p>
    <w:p w14:paraId="6BD3E668" w14:textId="2737B6E5" w:rsidR="00D81D7F" w:rsidRDefault="00E979E7"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Ombouw 18 nieuwe VRI’s naar iVRI’s</w:t>
      </w:r>
    </w:p>
    <w:p w14:paraId="2AB21A47"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3B3B1453" w14:textId="539588E8"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I N S C H R I J V I N G S B I L J E T</w:t>
      </w:r>
    </w:p>
    <w:p w14:paraId="64878765"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De hierna te noemen inschrijver(s):</w:t>
      </w:r>
    </w:p>
    <w:p w14:paraId="3E622654"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A)</w:t>
      </w:r>
    </w:p>
    <w:p w14:paraId="566528ED"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gevestigd te:</w:t>
      </w:r>
    </w:p>
    <w:p w14:paraId="01DFDFB9"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KVK-nummer:</w:t>
      </w:r>
    </w:p>
    <w:p w14:paraId="04966499"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B)</w:t>
      </w:r>
    </w:p>
    <w:p w14:paraId="189DF164"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gevestigd te:</w:t>
      </w:r>
    </w:p>
    <w:p w14:paraId="7E424F73"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KVK-nummer:</w:t>
      </w:r>
    </w:p>
    <w:p w14:paraId="50EEE055"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C)</w:t>
      </w:r>
    </w:p>
    <w:p w14:paraId="7720EE2C"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gevestigd te:</w:t>
      </w:r>
    </w:p>
    <w:p w14:paraId="455E1142" w14:textId="77777777" w:rsidR="00D81D7F" w:rsidRDefault="00D81D7F" w:rsidP="00D81D7F">
      <w:pPr>
        <w:autoSpaceDE w:val="0"/>
        <w:autoSpaceDN w:val="0"/>
        <w:adjustRightInd w:val="0"/>
        <w:spacing w:after="0" w:line="240" w:lineRule="auto"/>
        <w:ind w:firstLine="708"/>
        <w:rPr>
          <w:rFonts w:ascii="Tahoma" w:hAnsi="Tahoma" w:cs="Tahoma"/>
          <w:kern w:val="0"/>
          <w:sz w:val="18"/>
          <w:szCs w:val="18"/>
        </w:rPr>
      </w:pPr>
      <w:r>
        <w:rPr>
          <w:rFonts w:ascii="Tahoma" w:hAnsi="Tahoma" w:cs="Tahoma"/>
          <w:kern w:val="0"/>
          <w:sz w:val="18"/>
          <w:szCs w:val="18"/>
        </w:rPr>
        <w:t>KVK-nummer:</w:t>
      </w:r>
    </w:p>
    <w:p w14:paraId="563E82CD"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6C3E1613" w14:textId="4E841544"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(Bij een natuurlijk persoon naam en voornamen voluit, bij een rechtspersoon de statutaire naam; bij een natuurlijk persoon de woonplaats, bij een rechtspersoon de vestigingsplaats)</w:t>
      </w:r>
    </w:p>
    <w:p w14:paraId="3317BAD3"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24E1DADA" w14:textId="5D5703D6"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verklaart (verklaren) zich door ondertekening dezes bereid de opdracht voor: 1448.P</w:t>
      </w:r>
      <w:r w:rsidR="00742012">
        <w:rPr>
          <w:rFonts w:ascii="Tahoma" w:hAnsi="Tahoma" w:cs="Tahoma"/>
          <w:kern w:val="0"/>
          <w:sz w:val="18"/>
          <w:szCs w:val="18"/>
        </w:rPr>
        <w:t>3</w:t>
      </w:r>
    </w:p>
    <w:p w14:paraId="21129B29" w14:textId="3116C709" w:rsidR="00D81D7F" w:rsidRDefault="00742012"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Het ombouwen van 18 nieuw geplaatste VRI's naar iVRI's </w:t>
      </w:r>
      <w:r w:rsidR="00D81D7F">
        <w:rPr>
          <w:rFonts w:ascii="Tahoma" w:hAnsi="Tahoma" w:cs="Tahoma"/>
          <w:kern w:val="0"/>
          <w:sz w:val="18"/>
          <w:szCs w:val="18"/>
        </w:rPr>
        <w:t xml:space="preserve">perceel </w:t>
      </w:r>
      <w:r>
        <w:rPr>
          <w:rFonts w:ascii="Tahoma" w:hAnsi="Tahoma" w:cs="Tahoma"/>
          <w:kern w:val="0"/>
          <w:sz w:val="18"/>
          <w:szCs w:val="18"/>
        </w:rPr>
        <w:t>3</w:t>
      </w:r>
    </w:p>
    <w:p w14:paraId="61D72964" w14:textId="3066F344" w:rsidR="00D81D7F" w:rsidRDefault="00D81D7F" w:rsidP="00D81D7F">
      <w:pPr>
        <w:autoSpaceDE w:val="0"/>
        <w:autoSpaceDN w:val="0"/>
        <w:adjustRightInd w:val="0"/>
        <w:spacing w:after="0" w:line="240" w:lineRule="auto"/>
        <w:rPr>
          <w:rFonts w:ascii="Tahoma" w:hAnsi="Tahoma" w:cs="Tahoma"/>
          <w:kern w:val="0"/>
          <w:sz w:val="18"/>
          <w:szCs w:val="18"/>
        </w:rPr>
      </w:pPr>
    </w:p>
    <w:p w14:paraId="165BD5B2" w14:textId="77777777"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uit te voeren voor een bedrag, de omzetbelasting daarin niet inbegrepen, van:</w:t>
      </w:r>
    </w:p>
    <w:p w14:paraId="5C21C483" w14:textId="57D3C14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euro</w:t>
      </w:r>
    </w:p>
    <w:p w14:paraId="167CADEF" w14:textId="77777777" w:rsidR="00D81D7F" w:rsidRDefault="00D81D7F" w:rsidP="00D81D7F">
      <w:pPr>
        <w:autoSpaceDE w:val="0"/>
        <w:autoSpaceDN w:val="0"/>
        <w:adjustRightInd w:val="0"/>
        <w:spacing w:after="0" w:line="240" w:lineRule="auto"/>
        <w:ind w:left="7080"/>
        <w:rPr>
          <w:rFonts w:ascii="Tahoma" w:hAnsi="Tahoma" w:cs="Tahoma"/>
          <w:kern w:val="0"/>
          <w:sz w:val="18"/>
          <w:szCs w:val="18"/>
        </w:rPr>
      </w:pPr>
      <w:r>
        <w:rPr>
          <w:rFonts w:ascii="Tahoma" w:hAnsi="Tahoma" w:cs="Tahoma"/>
          <w:kern w:val="0"/>
          <w:sz w:val="18"/>
          <w:szCs w:val="18"/>
        </w:rPr>
        <w:t>(bedrag in cijfers)</w:t>
      </w:r>
    </w:p>
    <w:p w14:paraId="3A8A988C" w14:textId="77777777" w:rsidR="00D81D7F" w:rsidRDefault="00D81D7F" w:rsidP="00D81D7F">
      <w:pPr>
        <w:autoSpaceDE w:val="0"/>
        <w:autoSpaceDN w:val="0"/>
        <w:adjustRightInd w:val="0"/>
        <w:spacing w:after="0" w:line="240" w:lineRule="auto"/>
        <w:ind w:left="7080"/>
        <w:rPr>
          <w:rFonts w:ascii="Tahoma" w:hAnsi="Tahoma" w:cs="Tahoma"/>
          <w:kern w:val="0"/>
          <w:sz w:val="18"/>
          <w:szCs w:val="18"/>
        </w:rPr>
      </w:pPr>
    </w:p>
    <w:p w14:paraId="48296338"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euro</w:t>
      </w:r>
    </w:p>
    <w:p w14:paraId="76D03A6D"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(bedrag in letters)</w:t>
      </w:r>
    </w:p>
    <w:p w14:paraId="2D493CD2"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2D5E54B2" w14:textId="720B0EF2"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Het ter zake van de omzetbelasting verschuldigde bedrag bedraagt:</w:t>
      </w:r>
    </w:p>
    <w:p w14:paraId="16E3F620"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euro</w:t>
      </w:r>
    </w:p>
    <w:p w14:paraId="4265EBB6"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(bedrag in cijfers)</w:t>
      </w:r>
    </w:p>
    <w:p w14:paraId="70CAB92D"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5B1086E6" w14:textId="6DAF1522"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euro</w:t>
      </w:r>
    </w:p>
    <w:p w14:paraId="241400F8"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(bedrag in letters)</w:t>
      </w:r>
    </w:p>
    <w:p w14:paraId="78EA7400"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01D0B93B" w14:textId="77777777" w:rsidR="00AA178C"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De inschrijver(s) verklaart (verklaren) dat de bij dit inschrijvingsbiljet gevoegde ontleding van de aannemingssom die is, als bedoeld in artikel 01.01.02 van de Standaard RAW Bepalingen (Standaard 2020). </w:t>
      </w:r>
    </w:p>
    <w:p w14:paraId="7F83BCAA" w14:textId="64207F86"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In geval van een inschrijving door een samenwerkingsverband van ondernemers wijzen de inschrijvers de hierboven onder a. genoemde inschrijver aan als gemachtigde om hen in alle zaken in het kader van de aanbestedingsprocedure en de uitvoering van de opdracht te vertegenwoordigen. </w:t>
      </w:r>
    </w:p>
    <w:p w14:paraId="09784C12" w14:textId="16FB0492"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De inschrijver(s) verklaart (verklaren) deze inschrijving te doen overeenkomstig de bepalingen van het Aanbestedingsreglement Werken 2016 (van toepassing zijnde aanbestedingsreglement), en met inachtneming van de bepalingen en de gegevens zoals deze zijn omschreven in de voor de inschrijving relevante stukken.</w:t>
      </w:r>
    </w:p>
    <w:p w14:paraId="74D89D07"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670B09E1" w14:textId="4425AFDD"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Gedaan op </w:t>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t>(datum), te</w:t>
      </w:r>
    </w:p>
    <w:p w14:paraId="08D4296A" w14:textId="77777777" w:rsidR="00AA178C" w:rsidRDefault="00AA178C" w:rsidP="00D81D7F">
      <w:pPr>
        <w:autoSpaceDE w:val="0"/>
        <w:autoSpaceDN w:val="0"/>
        <w:adjustRightInd w:val="0"/>
        <w:spacing w:after="0" w:line="240" w:lineRule="auto"/>
        <w:rPr>
          <w:rFonts w:ascii="Tahoma" w:hAnsi="Tahoma" w:cs="Tahoma"/>
          <w:kern w:val="0"/>
          <w:sz w:val="18"/>
          <w:szCs w:val="18"/>
        </w:rPr>
      </w:pPr>
    </w:p>
    <w:p w14:paraId="2D86F78C" w14:textId="34D92102"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De inschrijver(s)</w:t>
      </w:r>
    </w:p>
    <w:p w14:paraId="375E39B8" w14:textId="77777777" w:rsidR="00AA178C" w:rsidRDefault="00AA178C" w:rsidP="00D81D7F">
      <w:pPr>
        <w:autoSpaceDE w:val="0"/>
        <w:autoSpaceDN w:val="0"/>
        <w:adjustRightInd w:val="0"/>
        <w:spacing w:after="0" w:line="240" w:lineRule="auto"/>
        <w:rPr>
          <w:rFonts w:ascii="Tahoma" w:hAnsi="Tahoma" w:cs="Tahoma"/>
          <w:kern w:val="0"/>
          <w:sz w:val="18"/>
          <w:szCs w:val="18"/>
        </w:rPr>
      </w:pPr>
    </w:p>
    <w:p w14:paraId="2DD38489" w14:textId="4DC91CAF" w:rsidR="00D81D7F" w:rsidRP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A) </w:t>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sidRPr="00D81D7F">
        <w:rPr>
          <w:rFonts w:ascii="Tahoma" w:hAnsi="Tahoma" w:cs="Tahoma"/>
          <w:kern w:val="0"/>
          <w:sz w:val="18"/>
          <w:szCs w:val="18"/>
        </w:rPr>
        <w:t>(handtekening)</w:t>
      </w:r>
    </w:p>
    <w:p w14:paraId="411DAF65" w14:textId="77777777" w:rsidR="00D81D7F" w:rsidRPr="00D81D7F" w:rsidRDefault="00D81D7F" w:rsidP="00D81D7F">
      <w:pPr>
        <w:autoSpaceDE w:val="0"/>
        <w:autoSpaceDN w:val="0"/>
        <w:adjustRightInd w:val="0"/>
        <w:spacing w:after="0" w:line="240" w:lineRule="auto"/>
        <w:rPr>
          <w:rFonts w:ascii="Tahoma" w:hAnsi="Tahoma" w:cs="Tahoma"/>
          <w:kern w:val="0"/>
          <w:sz w:val="18"/>
          <w:szCs w:val="18"/>
        </w:rPr>
      </w:pPr>
    </w:p>
    <w:p w14:paraId="26904AF8" w14:textId="77777777" w:rsidR="00D81D7F" w:rsidRDefault="00D81D7F" w:rsidP="00D81D7F">
      <w:pPr>
        <w:autoSpaceDE w:val="0"/>
        <w:autoSpaceDN w:val="0"/>
        <w:adjustRightInd w:val="0"/>
        <w:spacing w:after="0" w:line="240" w:lineRule="auto"/>
        <w:ind w:left="7080"/>
        <w:rPr>
          <w:rFonts w:ascii="Tahoma" w:hAnsi="Tahoma" w:cs="Tahoma"/>
          <w:kern w:val="0"/>
          <w:sz w:val="18"/>
          <w:szCs w:val="18"/>
        </w:rPr>
      </w:pPr>
      <w:r>
        <w:rPr>
          <w:rFonts w:ascii="Tahoma" w:hAnsi="Tahoma" w:cs="Tahoma"/>
          <w:kern w:val="0"/>
          <w:sz w:val="18"/>
          <w:szCs w:val="18"/>
        </w:rPr>
        <w:t>(naam)</w:t>
      </w:r>
    </w:p>
    <w:p w14:paraId="0898E5B6"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(functie)</w:t>
      </w:r>
    </w:p>
    <w:p w14:paraId="69AC1AA8"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p>
    <w:p w14:paraId="6CB133E2" w14:textId="5EF6BFF9"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B) </w:t>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t>(handtekening)</w:t>
      </w:r>
    </w:p>
    <w:p w14:paraId="2AF64167"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65204ADA"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(naam)</w:t>
      </w:r>
    </w:p>
    <w:p w14:paraId="22E480D0"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(functie)</w:t>
      </w:r>
    </w:p>
    <w:p w14:paraId="7A604904"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p>
    <w:p w14:paraId="332E6974" w14:textId="0B146AC0" w:rsidR="00D81D7F" w:rsidRDefault="00D81D7F" w:rsidP="00D81D7F">
      <w:pPr>
        <w:autoSpaceDE w:val="0"/>
        <w:autoSpaceDN w:val="0"/>
        <w:adjustRightInd w:val="0"/>
        <w:spacing w:after="0" w:line="240" w:lineRule="auto"/>
        <w:rPr>
          <w:rFonts w:ascii="Tahoma" w:hAnsi="Tahoma" w:cs="Tahoma"/>
          <w:kern w:val="0"/>
          <w:sz w:val="18"/>
          <w:szCs w:val="18"/>
        </w:rPr>
      </w:pPr>
      <w:r>
        <w:rPr>
          <w:rFonts w:ascii="Tahoma" w:hAnsi="Tahoma" w:cs="Tahoma"/>
          <w:kern w:val="0"/>
          <w:sz w:val="18"/>
          <w:szCs w:val="18"/>
        </w:rPr>
        <w:t xml:space="preserve">C) </w:t>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r>
      <w:r>
        <w:rPr>
          <w:rFonts w:ascii="Tahoma" w:hAnsi="Tahoma" w:cs="Tahoma"/>
          <w:kern w:val="0"/>
          <w:sz w:val="18"/>
          <w:szCs w:val="18"/>
        </w:rPr>
        <w:tab/>
        <w:t>(handtekening)</w:t>
      </w:r>
    </w:p>
    <w:p w14:paraId="12A1F061" w14:textId="77777777" w:rsidR="00D81D7F" w:rsidRDefault="00D81D7F" w:rsidP="00D81D7F">
      <w:pPr>
        <w:autoSpaceDE w:val="0"/>
        <w:autoSpaceDN w:val="0"/>
        <w:adjustRightInd w:val="0"/>
        <w:spacing w:after="0" w:line="240" w:lineRule="auto"/>
        <w:rPr>
          <w:rFonts w:ascii="Tahoma" w:hAnsi="Tahoma" w:cs="Tahoma"/>
          <w:kern w:val="0"/>
          <w:sz w:val="18"/>
          <w:szCs w:val="18"/>
        </w:rPr>
      </w:pPr>
    </w:p>
    <w:p w14:paraId="0508C5B2" w14:textId="77777777" w:rsidR="00D81D7F" w:rsidRDefault="00D81D7F" w:rsidP="00D81D7F">
      <w:pPr>
        <w:autoSpaceDE w:val="0"/>
        <w:autoSpaceDN w:val="0"/>
        <w:adjustRightInd w:val="0"/>
        <w:spacing w:after="0" w:line="240" w:lineRule="auto"/>
        <w:ind w:left="6372" w:firstLine="708"/>
        <w:rPr>
          <w:rFonts w:ascii="Tahoma" w:hAnsi="Tahoma" w:cs="Tahoma"/>
          <w:kern w:val="0"/>
          <w:sz w:val="18"/>
          <w:szCs w:val="18"/>
        </w:rPr>
      </w:pPr>
      <w:r>
        <w:rPr>
          <w:rFonts w:ascii="Tahoma" w:hAnsi="Tahoma" w:cs="Tahoma"/>
          <w:kern w:val="0"/>
          <w:sz w:val="18"/>
          <w:szCs w:val="18"/>
        </w:rPr>
        <w:t>(naam)</w:t>
      </w:r>
    </w:p>
    <w:p w14:paraId="50205902" w14:textId="3C94FF01" w:rsidR="00D81D7F" w:rsidRDefault="00D81D7F" w:rsidP="00D81D7F">
      <w:pPr>
        <w:ind w:left="6372" w:firstLine="708"/>
      </w:pPr>
      <w:r>
        <w:rPr>
          <w:rFonts w:ascii="Tahoma" w:hAnsi="Tahoma" w:cs="Tahoma"/>
          <w:kern w:val="0"/>
          <w:sz w:val="18"/>
          <w:szCs w:val="18"/>
        </w:rPr>
        <w:t>(functie)</w:t>
      </w:r>
    </w:p>
    <w:sectPr w:rsidR="00D81D7F" w:rsidSect="00172649">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5294B" w14:textId="77777777" w:rsidR="00172649" w:rsidRDefault="00172649" w:rsidP="00D81D7F">
      <w:pPr>
        <w:spacing w:after="0" w:line="240" w:lineRule="auto"/>
      </w:pPr>
      <w:r>
        <w:separator/>
      </w:r>
    </w:p>
  </w:endnote>
  <w:endnote w:type="continuationSeparator" w:id="0">
    <w:p w14:paraId="773BBB4E" w14:textId="77777777" w:rsidR="00172649" w:rsidRDefault="00172649" w:rsidP="00D81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3B927" w14:textId="77777777" w:rsidR="00172649" w:rsidRDefault="00172649" w:rsidP="00D81D7F">
      <w:pPr>
        <w:spacing w:after="0" w:line="240" w:lineRule="auto"/>
      </w:pPr>
      <w:r>
        <w:separator/>
      </w:r>
    </w:p>
  </w:footnote>
  <w:footnote w:type="continuationSeparator" w:id="0">
    <w:p w14:paraId="7FC19E7E" w14:textId="77777777" w:rsidR="00172649" w:rsidRDefault="00172649" w:rsidP="00D81D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F27B28"/>
    <w:multiLevelType w:val="hybridMultilevel"/>
    <w:tmpl w:val="54A46CA6"/>
    <w:lvl w:ilvl="0" w:tplc="F23EC132">
      <w:start w:val="1"/>
      <w:numFmt w:val="upperLetter"/>
      <w:lvlText w:val="%1)"/>
      <w:lvlJc w:val="left"/>
      <w:pPr>
        <w:ind w:left="7440" w:hanging="708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67530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D7F"/>
    <w:rsid w:val="000A4C08"/>
    <w:rsid w:val="00172649"/>
    <w:rsid w:val="00742012"/>
    <w:rsid w:val="00A558EB"/>
    <w:rsid w:val="00AA178C"/>
    <w:rsid w:val="00D81D7F"/>
    <w:rsid w:val="00E979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7D673"/>
  <w15:chartTrackingRefBased/>
  <w15:docId w15:val="{5E8E9A4F-991E-4ECF-A238-912D89E5D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D81D7F"/>
    <w:rPr>
      <w:color w:val="666666"/>
    </w:rPr>
  </w:style>
  <w:style w:type="paragraph" w:styleId="Lijstalinea">
    <w:name w:val="List Paragraph"/>
    <w:basedOn w:val="Standaard"/>
    <w:uiPriority w:val="34"/>
    <w:qFormat/>
    <w:rsid w:val="00D81D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00E3FF353C8E48AB03DC65EDAB425B" ma:contentTypeVersion="5" ma:contentTypeDescription="Een nieuw document maken." ma:contentTypeScope="" ma:versionID="f86d00c7f3bceddf746d5133221687b8">
  <xsd:schema xmlns:xsd="http://www.w3.org/2001/XMLSchema" xmlns:xs="http://www.w3.org/2001/XMLSchema" xmlns:p="http://schemas.microsoft.com/office/2006/metadata/properties" xmlns:ns2="81f78fca-de36-4acd-9fa9-1a501437d0a8" targetNamespace="http://schemas.microsoft.com/office/2006/metadata/properties" ma:root="true" ma:fieldsID="950fea744efa9082f6cfac4ba4dedb0b" ns2:_="">
    <xsd:import namespace="81f78fca-de36-4acd-9fa9-1a501437d0a8"/>
    <xsd:element name="properties">
      <xsd:complexType>
        <xsd:sequence>
          <xsd:element name="documentManagement">
            <xsd:complexType>
              <xsd:all>
                <xsd:element ref="ns2:_Order"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78fca-de36-4acd-9fa9-1a501437d0a8" elementFormDefault="qualified">
    <xsd:import namespace="http://schemas.microsoft.com/office/2006/documentManagement/types"/>
    <xsd:import namespace="http://schemas.microsoft.com/office/infopath/2007/PartnerControls"/>
    <xsd:element name="_Order" ma:index="8" nillable="true" ma:displayName="_Order" ma:format="Dropdown" ma:internalName="_Order" ma:percentage="FALSE">
      <xsd:simpleType>
        <xsd:restriction base="dms:Number"/>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46A7C6-4BCA-440A-81C6-14C668DA1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78fca-de36-4acd-9fa9-1a501437d0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05C5D-0DF8-4198-9F58-E8C214138A38}">
  <ds:schemaRefs>
    <ds:schemaRef ds:uri="http://schemas.microsoft.com/sharepoint/v3/contenttype/forms"/>
  </ds:schemaRefs>
</ds:datastoreItem>
</file>

<file path=docMetadata/LabelInfo.xml><?xml version="1.0" encoding="utf-8"?>
<clbl:labelList xmlns:clbl="http://schemas.microsoft.com/office/2020/mipLabelMetadata">
  <clbl:label id="{07174a57-6158-4475-9f62-9d79dd63f0d3}" enabled="1" method="Standard" siteId="{b80d895d-b11e-4195-a87a-5a846c60401a}"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Pages>
  <Words>311</Words>
  <Characters>1712</Characters>
  <Application>Microsoft Office Word</Application>
  <DocSecurity>0</DocSecurity>
  <Lines>14</Lines>
  <Paragraphs>4</Paragraphs>
  <ScaleCrop>false</ScaleCrop>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Marloes Stege</dc:creator>
  <cp:keywords/>
  <dc:description/>
  <cp:lastModifiedBy>Marloes Stege</cp:lastModifiedBy>
  <cp:revision>6</cp:revision>
  <dcterms:created xsi:type="dcterms:W3CDTF">2024-02-08T19:35:00Z</dcterms:created>
  <dcterms:modified xsi:type="dcterms:W3CDTF">2024-02-09T09:19:00Z</dcterms:modified>
</cp:coreProperties>
</file>